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М2 165.70.32</w:t>
      </w:r>
      <w:r w:rsidR="00642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М2 165.70.32</w:t>
            </w:r>
            <w:r w:rsidR="00642183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М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1653*700*320.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двухсекционный (79.5х69.8х28 см.) с двумя дверями на каждую секцию (76×31 см., 76х32.5 см.), с ребром жесткости на двери (75х9.5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>
              <w:rPr>
                <w:sz w:val="24"/>
                <w:szCs w:val="24"/>
              </w:rPr>
              <w:t>. Одна дверь из секции имеет врезной замок (“PaksLocks”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Четыре полки (69.5</w:t>
            </w:r>
            <w:r w:rsidR="003F5D42">
              <w:rPr>
                <w:sz w:val="24"/>
                <w:szCs w:val="24"/>
              </w:rPr>
              <w:t>×27.5 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М2 165.70.32</w:t>
            </w:r>
            <w:r w:rsidR="006421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1653*700*320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79.5х69.8х28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79.5х69.8х28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76×31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76х32.5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642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69.5×27.5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D0827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485ED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</w:t>
            </w:r>
            <w:r w:rsidR="006363FE">
              <w:rPr>
                <w:b/>
                <w:sz w:val="20"/>
                <w:szCs w:val="20"/>
              </w:rPr>
              <w:t>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5ED9"/>
    <w:rsid w:val="001770EA"/>
    <w:rsid w:val="001A2A01"/>
    <w:rsid w:val="001F323E"/>
    <w:rsid w:val="00287E40"/>
    <w:rsid w:val="003D0827"/>
    <w:rsid w:val="003F5D42"/>
    <w:rsid w:val="00485ED9"/>
    <w:rsid w:val="005F3C72"/>
    <w:rsid w:val="006363FE"/>
    <w:rsid w:val="00642183"/>
    <w:rsid w:val="006D6AE4"/>
    <w:rsid w:val="0079170A"/>
    <w:rsid w:val="008C1A9C"/>
    <w:rsid w:val="00902426"/>
    <w:rsid w:val="00C37C0D"/>
    <w:rsid w:val="00E161A5"/>
    <w:rsid w:val="00E42582"/>
    <w:rsid w:val="00E8669C"/>
    <w:rsid w:val="00E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13</cp:revision>
  <dcterms:created xsi:type="dcterms:W3CDTF">2019-01-30T11:06:00Z</dcterms:created>
  <dcterms:modified xsi:type="dcterms:W3CDTF">2019-02-06T08:29:00Z</dcterms:modified>
</cp:coreProperties>
</file>